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D" w:rsidRPr="00367EFD" w:rsidRDefault="00B14735" w:rsidP="00C93FC6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FD" w:rsidRPr="00367EFD">
        <w:rPr>
          <w:rFonts w:ascii="Times New Roman" w:hAnsi="Times New Roman" w:cs="Times New Roman"/>
          <w:b/>
          <w:sz w:val="28"/>
          <w:szCs w:val="28"/>
        </w:rPr>
        <w:t>«Консультации прокурора»</w:t>
      </w:r>
    </w:p>
    <w:p w:rsidR="00367EFD" w:rsidRPr="00367EFD" w:rsidRDefault="00367EFD" w:rsidP="00C93FC6">
      <w:pPr>
        <w:pStyle w:val="ConsPlusNormal"/>
        <w:ind w:right="-14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171" w:rsidRPr="00367EFD" w:rsidRDefault="00367EFD" w:rsidP="00C93F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>Вопрос: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36571D">
        <w:rPr>
          <w:rFonts w:ascii="Times New Roman" w:hAnsi="Times New Roman" w:cs="Times New Roman"/>
          <w:b/>
          <w:sz w:val="28"/>
          <w:szCs w:val="28"/>
        </w:rPr>
        <w:t>аресте работника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36571D">
        <w:rPr>
          <w:rFonts w:ascii="Times New Roman" w:hAnsi="Times New Roman" w:cs="Times New Roman"/>
          <w:b/>
          <w:sz w:val="28"/>
          <w:szCs w:val="28"/>
        </w:rPr>
        <w:t xml:space="preserve"> в отношении которого </w:t>
      </w:r>
      <w:r w:rsidR="00B8338C">
        <w:rPr>
          <w:rFonts w:ascii="Times New Roman" w:hAnsi="Times New Roman" w:cs="Times New Roman"/>
          <w:b/>
          <w:sz w:val="28"/>
          <w:szCs w:val="28"/>
        </w:rPr>
        <w:t>возбужден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уголовно</w:t>
      </w:r>
      <w:r w:rsidR="0036571D">
        <w:rPr>
          <w:rFonts w:ascii="Times New Roman" w:hAnsi="Times New Roman" w:cs="Times New Roman"/>
          <w:b/>
          <w:sz w:val="28"/>
          <w:szCs w:val="28"/>
        </w:rPr>
        <w:t>е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имеет ли право работодатель его уволить</w:t>
      </w:r>
      <w:r w:rsidR="00552171" w:rsidRPr="00367EFD">
        <w:rPr>
          <w:rFonts w:ascii="Times New Roman" w:hAnsi="Times New Roman" w:cs="Times New Roman"/>
          <w:sz w:val="28"/>
          <w:szCs w:val="28"/>
        </w:rPr>
        <w:t>?</w:t>
      </w:r>
    </w:p>
    <w:p w:rsidR="00552171" w:rsidRPr="00367EFD" w:rsidRDefault="00552171" w:rsidP="00C93FC6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EFD" w:rsidRDefault="00367EFD" w:rsidP="00C93FC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 xml:space="preserve">Прокурор района старший советник юстиции </w:t>
      </w:r>
      <w:proofErr w:type="spellStart"/>
      <w:r w:rsidRPr="00367EFD">
        <w:rPr>
          <w:rFonts w:ascii="Times New Roman" w:hAnsi="Times New Roman" w:cs="Times New Roman"/>
          <w:b/>
          <w:sz w:val="28"/>
          <w:szCs w:val="28"/>
        </w:rPr>
        <w:t>Ашифин</w:t>
      </w:r>
      <w:proofErr w:type="spellEnd"/>
      <w:r w:rsidRPr="00367EFD">
        <w:rPr>
          <w:rFonts w:ascii="Times New Roman" w:hAnsi="Times New Roman" w:cs="Times New Roman"/>
          <w:b/>
          <w:sz w:val="28"/>
          <w:szCs w:val="28"/>
        </w:rPr>
        <w:t xml:space="preserve"> К.А.:</w:t>
      </w:r>
    </w:p>
    <w:p w:rsidR="0036571D" w:rsidRPr="0036571D" w:rsidRDefault="0036571D" w:rsidP="0036571D">
      <w:pPr>
        <w:pStyle w:val="2"/>
        <w:keepNext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6571D">
        <w:rPr>
          <w:rFonts w:ascii="Times New Roman" w:eastAsiaTheme="minorEastAsia" w:hAnsi="Times New Roman"/>
          <w:sz w:val="28"/>
          <w:szCs w:val="28"/>
        </w:rPr>
        <w:t>Согласно требований</w:t>
      </w:r>
      <w:proofErr w:type="gramEnd"/>
      <w:r w:rsidRPr="0036571D">
        <w:rPr>
          <w:rFonts w:ascii="Times New Roman" w:eastAsiaTheme="minorEastAsia" w:hAnsi="Times New Roman"/>
          <w:sz w:val="28"/>
          <w:szCs w:val="28"/>
        </w:rPr>
        <w:t xml:space="preserve"> ст. 83. Трудового кодекса РФ т</w:t>
      </w:r>
      <w:r w:rsidRPr="0036571D">
        <w:rPr>
          <w:rFonts w:ascii="Times New Roman" w:hAnsi="Times New Roman"/>
          <w:sz w:val="28"/>
          <w:szCs w:val="28"/>
        </w:rPr>
        <w:t xml:space="preserve">рудовой договор подлежит прекращению по обстоятельствам, не зависящим от воли сторон, в т.ч. осуждение работника к наказанию, исключающему продолжение прежней работы, в соответствии с приговором суда, </w:t>
      </w:r>
      <w:r w:rsidRPr="00C33D9B">
        <w:rPr>
          <w:rFonts w:ascii="Times New Roman" w:hAnsi="Times New Roman"/>
          <w:b/>
          <w:sz w:val="28"/>
          <w:szCs w:val="28"/>
        </w:rPr>
        <w:t>вступившим в законную силу.</w:t>
      </w:r>
    </w:p>
    <w:p w:rsidR="0036571D" w:rsidRPr="0036571D" w:rsidRDefault="0036571D" w:rsidP="0036571D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</w:t>
      </w:r>
      <w:r w:rsidRPr="0036571D">
        <w:rPr>
          <w:rFonts w:ascii="Times New Roman" w:hAnsi="Times New Roman" w:cs="Times New Roman"/>
          <w:sz w:val="28"/>
          <w:szCs w:val="28"/>
        </w:rPr>
        <w:t xml:space="preserve">ельзя увольнять работника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после того, как работника арестовали и взяли под стражу. Необходимо дождаться не просто осуждения сотрудника судом, </w:t>
      </w:r>
      <w:r w:rsidR="00B8338C" w:rsidRPr="0036571D">
        <w:rPr>
          <w:rFonts w:ascii="Times New Roman" w:hAnsi="Times New Roman" w:cs="Times New Roman"/>
          <w:bCs/>
          <w:sz w:val="28"/>
          <w:szCs w:val="28"/>
        </w:rPr>
        <w:t>а именно вступления приговора суда в законную силу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. Это произойдет либо в случае, если в течение десяти дней приговор суда первой инстанции не будет обжалован, либо если суд апелляционной инстанции признает вынесенный приговор законным, обоснованным и справедливым. </w:t>
      </w:r>
    </w:p>
    <w:p w:rsidR="00B8338C" w:rsidRPr="0036571D" w:rsidRDefault="0036571D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36571D">
        <w:rPr>
          <w:rFonts w:ascii="Times New Roman" w:hAnsi="Times New Roman" w:cs="Times New Roman"/>
          <w:sz w:val="28"/>
          <w:szCs w:val="28"/>
        </w:rPr>
        <w:t xml:space="preserve">компенсируется </w:t>
      </w:r>
      <w:r w:rsidR="00B8338C" w:rsidRPr="0036571D">
        <w:rPr>
          <w:rFonts w:ascii="Times New Roman" w:hAnsi="Times New Roman" w:cs="Times New Roman"/>
          <w:sz w:val="28"/>
          <w:szCs w:val="28"/>
        </w:rPr>
        <w:t>вынужденный прогул.</w:t>
      </w:r>
    </w:p>
    <w:p w:rsidR="0036571D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Далее из приговора суда и назначенного наказания </w:t>
      </w:r>
      <w:r w:rsidRPr="0036571D">
        <w:rPr>
          <w:rFonts w:ascii="Times New Roman" w:hAnsi="Times New Roman" w:cs="Times New Roman"/>
          <w:bCs/>
          <w:sz w:val="28"/>
          <w:szCs w:val="28"/>
        </w:rPr>
        <w:t>должна прямо вытекать невозможность продолжения с работником трудовых отношений</w:t>
      </w:r>
      <w:r w:rsidRPr="00365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38C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>Любая трудовая деятельность невозможна, если сотруднику назначено наказание в виде ареста, лишения свободы на определенный срок либо пожизненного лишения свободы.</w:t>
      </w:r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района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Ашифин</w:t>
      </w:r>
      <w:proofErr w:type="spellEnd"/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38C">
        <w:rPr>
          <w:rFonts w:ascii="Times New Roman" w:hAnsi="Times New Roman" w:cs="Times New Roman"/>
          <w:b/>
          <w:sz w:val="32"/>
          <w:szCs w:val="32"/>
        </w:rPr>
        <w:t>«Прокуратура информирует»:</w:t>
      </w: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38C" w:rsidRPr="00B8338C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38C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</w:t>
      </w:r>
      <w:r w:rsidR="00B8338C" w:rsidRPr="00B8338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</w:p>
    <w:p w:rsidR="00B8338C" w:rsidRPr="00B8338C" w:rsidRDefault="00B8338C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sz w:val="28"/>
          <w:szCs w:val="28"/>
        </w:rPr>
        <w:t>за угрозу убийством или причинением тяжкого вреда здоровью</w:t>
      </w: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Default="00C33D9B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Анализ состояния преступности в районе свидетельствует об увеличении числа поступивших в МО МВД России «Ордынский» в первом полугодии 2018 года сообщений граждан о совершении в отношении них такого преступления как угроза убийством, ответственность за которое предусмотрена ч. 1 ст. 119 УК РФ.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Если за 6 месяцев 2017 года таких сообщений зарегистрировано 102, то в течение аналогичного периода текущего года – 136.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Однако число возбуждённых уголовных дел об этих преступлениях изменилось менее значительно: с 19 в 2017 году до 26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текущем.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lastRenderedPageBreak/>
        <w:t>Приведённые сведения позволяют сделать вывод о том, что поступающие в отдел полиции сообщения в подавляющем большинстве случаев не содержат сведений о каком-либо противоправном деянии.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В соответствии с диспозицией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>. 1 ст. 119 УК РФ уголовная ответственность за угрозу убийством или причинением тяжкого вреда здоровью наступает лишь в случае, если имелись основания опасаться осуществления этой угрозы.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Как разъяснил Верховный Суд Российской Федерации в определении от 06.03.2017 №66-АПУ17-1, угроза убийством может быть выражена в любой форме, а не только словесно.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Определяющее значение для привлечения лица к уголовной ответственности за это преступление, как указал Верховный Суд Российской Федерации в определении от 23.03.2010 №368-О-О, будет иметь наличие у виновного умысла на восприятие потерпевшим реальности угрозы, когда имеются объективные основания опасаться её осуществления.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Таким образом, важно не только наличие самой угрозы, но и то, что она была намеренно высказана виновным с целью устрашения потерпевшего и в форме, дающей основания опасаться её воплощения.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При таких обстоятельствах в случае, если кто-либо в ходе ссоры сообщил, в том числе при помощи средств связи, о своём намерении причинить другому лицу смерть или тяжкий вред здоровью, однако форма этой угрозы не давала оснований испытывать опасений за свою жизнь и здоровье, такие действия не могут быть расценены как уголовное преступление, предусмотренное ч. 1 ст. 119 УК РФ.</w:t>
      </w:r>
      <w:proofErr w:type="gramEnd"/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7E7A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C33D9B" w:rsidRPr="00B8338C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B8338C">
        <w:rPr>
          <w:b/>
          <w:sz w:val="32"/>
          <w:szCs w:val="32"/>
        </w:rPr>
        <w:t>«Прокуратура информирует»:</w:t>
      </w: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F0B9B" w:rsidRPr="00B8338C" w:rsidRDefault="002E7E7A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F0B9B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способа управления многоквартирным домом»</w:t>
      </w:r>
    </w:p>
    <w:p w:rsidR="002F0B9B" w:rsidRPr="00B8338C" w:rsidRDefault="002F0B9B" w:rsidP="00B8338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B8338C" w:rsidRDefault="002F0B9B" w:rsidP="00B833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в сентябре 2018 года проведена проверка соблюдения требований жилищного  законодательства, в ходе которой выявлены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допущенные муниципальными образованиями Ордынского района.</w:t>
      </w:r>
    </w:p>
    <w:p w:rsidR="002F0B9B" w:rsidRPr="002F0B9B" w:rsidRDefault="002F0B9B" w:rsidP="00B8338C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Согласно ст. 161 Жилищного кодекса</w:t>
      </w:r>
      <w:r w:rsidRPr="002F0B9B">
        <w:rPr>
          <w:rFonts w:ascii="Times New Roman" w:hAnsi="Times New Roman" w:cs="Times New Roman"/>
          <w:sz w:val="28"/>
          <w:szCs w:val="28"/>
        </w:rPr>
        <w:t xml:space="preserve">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2F0B9B" w:rsidRPr="002F0B9B" w:rsidRDefault="002F0B9B" w:rsidP="000B3742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B9B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многоквартирном доме обязаны выбрать один из способов управления многоквартирным домом: непосредственное управление </w:t>
      </w:r>
      <w:r w:rsidRPr="002F0B9B">
        <w:rPr>
          <w:rFonts w:ascii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доме, количество квартир в котором составляет не более чем тридцать; управление товариществом собственников жилья либо жилищным кооперативом или иным специализированным потребительским кооперативом; управление управляющей организацией.</w:t>
      </w:r>
    </w:p>
    <w:p w:rsidR="002F0B9B" w:rsidRPr="002F0B9B" w:rsidRDefault="002F0B9B" w:rsidP="000B374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2F0B9B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проводит открытый конкурс по отбору управляющей организации в </w:t>
      </w:r>
      <w:proofErr w:type="gramStart"/>
      <w:r w:rsidRPr="002F0B9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F0B9B">
        <w:rPr>
          <w:rFonts w:ascii="Times New Roman" w:hAnsi="Times New Roman" w:cs="Times New Roman"/>
          <w:sz w:val="28"/>
          <w:szCs w:val="28"/>
        </w:rPr>
        <w:t xml:space="preserve"> если принятое решение о выборе способа управления этим домом не было реализовано. </w:t>
      </w:r>
    </w:p>
    <w:p w:rsidR="002F0B9B" w:rsidRPr="00500BE0" w:rsidRDefault="002F0B9B" w:rsidP="000B3742">
      <w:pPr>
        <w:pStyle w:val="a8"/>
        <w:spacing w:after="0"/>
        <w:ind w:left="0" w:right="-143" w:firstLine="567"/>
        <w:jc w:val="both"/>
        <w:rPr>
          <w:sz w:val="28"/>
          <w:szCs w:val="28"/>
        </w:rPr>
      </w:pPr>
      <w:bookmarkStart w:id="1" w:name="Par41"/>
      <w:bookmarkEnd w:id="1"/>
      <w:r w:rsidRPr="002F0B9B">
        <w:rPr>
          <w:sz w:val="28"/>
          <w:szCs w:val="28"/>
        </w:rPr>
        <w:t xml:space="preserve">В нарушение указанных требований </w:t>
      </w:r>
      <w:r>
        <w:rPr>
          <w:sz w:val="28"/>
          <w:szCs w:val="28"/>
        </w:rPr>
        <w:t xml:space="preserve">муниципальными образованиями конкурс </w:t>
      </w:r>
      <w:r w:rsidRPr="002F0B9B">
        <w:rPr>
          <w:sz w:val="28"/>
          <w:szCs w:val="28"/>
        </w:rPr>
        <w:t xml:space="preserve">по отбору управляющей </w:t>
      </w:r>
      <w:r w:rsidRPr="00500BE0">
        <w:rPr>
          <w:sz w:val="28"/>
          <w:szCs w:val="28"/>
        </w:rPr>
        <w:t>организации в отношении МКД, в которых способ непосредственного управления не реализован, не проводился.</w:t>
      </w:r>
    </w:p>
    <w:p w:rsidR="00500BE0" w:rsidRPr="00500BE0" w:rsidRDefault="002F0B9B" w:rsidP="000B3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ab/>
        <w:t xml:space="preserve">По выявленным нарушениям </w:t>
      </w:r>
      <w:r w:rsidR="00B370C9">
        <w:rPr>
          <w:rFonts w:ascii="Times New Roman" w:hAnsi="Times New Roman" w:cs="Times New Roman"/>
          <w:sz w:val="28"/>
          <w:szCs w:val="28"/>
        </w:rPr>
        <w:t xml:space="preserve">12 </w:t>
      </w:r>
      <w:r w:rsidRPr="00500BE0">
        <w:rPr>
          <w:rFonts w:ascii="Times New Roman" w:hAnsi="Times New Roman" w:cs="Times New Roman"/>
          <w:sz w:val="28"/>
          <w:szCs w:val="28"/>
        </w:rPr>
        <w:t>глава</w:t>
      </w:r>
      <w:r w:rsidR="00500BE0" w:rsidRPr="00500BE0">
        <w:rPr>
          <w:rFonts w:ascii="Times New Roman" w:hAnsi="Times New Roman" w:cs="Times New Roman"/>
          <w:sz w:val="28"/>
          <w:szCs w:val="28"/>
        </w:rPr>
        <w:t>м</w:t>
      </w:r>
      <w:r w:rsidRPr="00500BE0">
        <w:rPr>
          <w:rFonts w:ascii="Times New Roman" w:hAnsi="Times New Roman" w:cs="Times New Roman"/>
          <w:sz w:val="28"/>
          <w:szCs w:val="28"/>
        </w:rPr>
        <w:t xml:space="preserve"> </w:t>
      </w:r>
      <w:r w:rsidR="00500BE0" w:rsidRPr="00500BE0">
        <w:rPr>
          <w:rFonts w:ascii="Times New Roman" w:hAnsi="Times New Roman" w:cs="Times New Roman"/>
          <w:sz w:val="28"/>
          <w:szCs w:val="28"/>
        </w:rPr>
        <w:t xml:space="preserve">муниципальных образований внесены представления об устранении нарушений закона, по </w:t>
      </w:r>
      <w:proofErr w:type="gramStart"/>
      <w:r w:rsidR="00500BE0" w:rsidRPr="00500BE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500BE0" w:rsidRPr="00500BE0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приняты меры к обеспечению надлежащих условий для осуществления управленческой деятельности.</w:t>
      </w: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63D4" w:rsidRPr="00500BE0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0863D4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2E7E7A">
        <w:rPr>
          <w:b/>
          <w:sz w:val="32"/>
          <w:szCs w:val="32"/>
        </w:rPr>
        <w:t>«Прокуратура информирует»:</w:t>
      </w:r>
    </w:p>
    <w:p w:rsidR="00500BE0" w:rsidRPr="002E7E7A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500BE0" w:rsidRDefault="00500BE0" w:rsidP="000B374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схем теплоснабжения»</w:t>
      </w:r>
    </w:p>
    <w:p w:rsidR="00500BE0" w:rsidRP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Прокуратурой Ордынского района проведена проверка полноты и своевременности исполнения органами местного самоуправления  обязанностей по актуализации утвержденных схем теплоснабжения, в ходе которой выявлены нарушения требований Постановления Правительства РФ от 22.02.2012 № 154 «О требованиях к схемам теплоснабжения, порядку их разработки и утверждения» (далее Постановление № 154).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C9">
        <w:rPr>
          <w:rFonts w:ascii="Times New Roman" w:hAnsi="Times New Roman" w:cs="Times New Roman"/>
          <w:sz w:val="28"/>
          <w:szCs w:val="28"/>
        </w:rPr>
        <w:t xml:space="preserve">В соответствии ч.ч.1-3 ст. 23 Федерального закона № 190-ФЗ  от 27.07.2010 «О теплоснабжении» (далее ФЗ № 190-ФЗ)   </w:t>
      </w:r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  <w:proofErr w:type="gramEnd"/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359"/>
      <w:bookmarkEnd w:id="2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360"/>
      <w:bookmarkEnd w:id="3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Уполномоченные в соответствии с настоящим Федеральным законом органы (органы местного самоуправления сельских поселений) должны осуществлять </w:t>
      </w:r>
      <w:hyperlink r:id="rId4" w:anchor="dst100270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разработку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" w:anchor="dst100296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утверждение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и ежегодную </w:t>
      </w:r>
      <w:hyperlink r:id="rId6" w:anchor="dst100304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актуализацию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 теплоснабжения.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ходе проверки установлено, что схемы теплоснабжения населенных пунктов Ордынского района на  период 2013-2017 годы и на период до 2018 года были утверждены в 2014 году.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нарушение вышеуказанных требований муниципальными образованиями схемы теплоснабжения не актуализировались.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органом местного самоуправления своих обязанностей по проведению ежегодной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актуализации схемы теплоснабжения </w:t>
      </w:r>
      <w:r w:rsidRPr="00B370C9">
        <w:rPr>
          <w:rFonts w:ascii="Times New Roman" w:hAnsi="Times New Roman" w:cs="Times New Roman"/>
          <w:sz w:val="28"/>
          <w:szCs w:val="28"/>
        </w:rPr>
        <w:t xml:space="preserve">создает реальную угрозу нарушения конституционных прав неопределенного круга лиц на жизнь, здоровье, </w:t>
      </w:r>
      <w:r w:rsidRPr="00B370C9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экологическую безопасность теплоснабжения, безопасную эксплуатацию объектов теплоснабжения, влечет за собой некорректность формирования тарифов на тепловую энергии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делает невозможным дальнейшее развитие централизованной системы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>теплоснабжения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370C9" w:rsidRPr="00B370C9" w:rsidRDefault="00B370C9" w:rsidP="000B374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B370C9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внесены представления об устранении нарушений закона, по </w:t>
      </w:r>
      <w:proofErr w:type="gramStart"/>
      <w:r w:rsidRPr="00B370C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B370C9">
        <w:rPr>
          <w:rFonts w:ascii="Times New Roman" w:hAnsi="Times New Roman" w:cs="Times New Roman"/>
          <w:sz w:val="28"/>
          <w:szCs w:val="28"/>
        </w:rPr>
        <w:t xml:space="preserve"> </w:t>
      </w:r>
      <w:r w:rsidR="00E51A24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B370C9">
        <w:rPr>
          <w:rFonts w:ascii="Times New Roman" w:hAnsi="Times New Roman" w:cs="Times New Roman"/>
          <w:sz w:val="28"/>
          <w:szCs w:val="28"/>
        </w:rPr>
        <w:t>которых проведена актуализация схем.</w:t>
      </w:r>
    </w:p>
    <w:p w:rsidR="00500BE0" w:rsidRPr="00C33D9B" w:rsidRDefault="00500BE0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C33D9B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законодательства»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33D9B">
        <w:rPr>
          <w:sz w:val="28"/>
          <w:szCs w:val="28"/>
        </w:rPr>
        <w:t>Постановлением Правительства РФ от 18.09.2018 № 1103 Российской Федерации внесены изменения в перечень видов предпринимательской  деятельности в сфере образования, воспитания, развития несовершеннолетних, организации  их  отдыха  и оздоровления,  медицинского  обеспечения,   социальной   защиты   и социального  обслуживания,  детско-юношеского  спорта,  культуры  и искусства с участием несовершеннолетних, при осуществлении  которых физическим  лицом,  регистрируемым в качестве индивидуального предпринимателя, представляется справка в  регистрирующий  орган  о наличии  (об  отсутствии</w:t>
      </w:r>
      <w:proofErr w:type="gramEnd"/>
      <w:r w:rsidRPr="00C33D9B">
        <w:rPr>
          <w:sz w:val="28"/>
          <w:szCs w:val="28"/>
        </w:rPr>
        <w:t xml:space="preserve">)  </w:t>
      </w:r>
      <w:proofErr w:type="gramStart"/>
      <w:r w:rsidRPr="00C33D9B">
        <w:rPr>
          <w:sz w:val="28"/>
          <w:szCs w:val="28"/>
        </w:rPr>
        <w:t xml:space="preserve">судимости   и (или)   факта   уголовного преследования  либо   прекращении   уголовного   преследования   по </w:t>
      </w:r>
      <w:r w:rsidRPr="00C33D9B">
        <w:rPr>
          <w:sz w:val="28"/>
          <w:szCs w:val="28"/>
        </w:rPr>
        <w:lastRenderedPageBreak/>
        <w:t>реабилитирующим основаниям, утвержденный постановлением Правительства  Российской  Федерации  от  16 апреля  2011 г.  № 285 «Об утверждении перечня видов 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  детско-юношеского спорта, культуры и искусства с участием несовершеннолетних,  при осуществлении которых физическим</w:t>
      </w:r>
      <w:proofErr w:type="gramEnd"/>
      <w:r w:rsidRPr="00C33D9B">
        <w:rPr>
          <w:sz w:val="28"/>
          <w:szCs w:val="28"/>
        </w:rPr>
        <w:t xml:space="preserve"> лицом, регистрируемым  в  качестве индивидуального предпринимателя, представляется справка в регистрирующий орган о наличии (об  отсутствии)  судимости  и (или) факта уголовного   преследования либо прекращении уголовного преследования по реабилитирующим основаниям».</w:t>
      </w: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Изменения вступили в силу с 28.09.2018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33D9B">
        <w:rPr>
          <w:rFonts w:ascii="Times New Roman" w:hAnsi="Times New Roman" w:cs="Times New Roman"/>
          <w:sz w:val="28"/>
          <w:szCs w:val="28"/>
        </w:rPr>
        <w:t xml:space="preserve">  О.В. Лисицына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охране труда несовершеннолетних»</w:t>
      </w:r>
    </w:p>
    <w:p w:rsidR="00E51A24" w:rsidRPr="00C33D9B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 Ордынского района в сентябре-октябре 2018 года проведена проверка исполнения законодательства об охране труда несовершеннолетних, по результатам который выявлены нарушения трудового законодательства в ряде образовательных учреждений.</w:t>
      </w:r>
    </w:p>
    <w:p w:rsidR="0036571D" w:rsidRPr="00C33D9B" w:rsidRDefault="0036571D" w:rsidP="00C33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В нарушение требований ст. 266 Трудового кодекса Российской Федерации несовершеннолетние были приняты на работу без медицинского заключения 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предварительного (периодического) медицинского осмотра (обследования) </w:t>
      </w:r>
      <w:r w:rsidRPr="00C33D9B">
        <w:rPr>
          <w:rFonts w:ascii="Times New Roman" w:hAnsi="Times New Roman" w:cs="Times New Roman"/>
          <w:sz w:val="28"/>
          <w:szCs w:val="28"/>
        </w:rPr>
        <w:t>о соответствии состояния здоровья поручаемой работе по форме и в порядке установленными законодательством.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6571D" w:rsidRPr="00C33D9B" w:rsidRDefault="0036571D" w:rsidP="00C3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По фактам выявленных нарушений прокуратурой района внесено 4 представления директорам образовательных учреждений.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О.В. Лисицына 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изучением проекта ежегодного плана проведения плановых проверок юридических лиц и индивидуальных </w:t>
      </w:r>
      <w:r w:rsidRPr="00C33D9B">
        <w:rPr>
          <w:rFonts w:ascii="Times New Roman" w:hAnsi="Times New Roman" w:cs="Times New Roman"/>
          <w:sz w:val="28"/>
          <w:szCs w:val="28"/>
        </w:rPr>
        <w:lastRenderedPageBreak/>
        <w:t>предпринимателей на 2019 год, поступивший из администрации Ордынского района (муниципальный земельный контроль) в сентябре 2018 года  выявлены нарушения требований ст.72 ЗК РФ, пп.2-4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</w:t>
      </w:r>
      <w:proofErr w:type="gram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26.12.2014 N1515, выразившиеся в несоблюдении сроков направления проекта плана администрацией района на согласование в территориальный отдел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нарушении сроков проведения такого согласования отделом Управления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571D" w:rsidRPr="00C33D9B" w:rsidRDefault="0036571D" w:rsidP="00C33D9B">
      <w:pPr>
        <w:pStyle w:val="1"/>
        <w:shd w:val="clear" w:color="auto" w:fill="auto"/>
        <w:spacing w:line="240" w:lineRule="auto"/>
        <w:ind w:left="23" w:right="23"/>
        <w:jc w:val="both"/>
        <w:rPr>
          <w:sz w:val="28"/>
          <w:szCs w:val="28"/>
        </w:rPr>
      </w:pPr>
      <w:r w:rsidRPr="00C33D9B">
        <w:rPr>
          <w:sz w:val="28"/>
          <w:szCs w:val="28"/>
        </w:rPr>
        <w:tab/>
        <w:t xml:space="preserve">По фактам выявленных нарушений главе района, начальнику Ордынского отдела Управления </w:t>
      </w:r>
      <w:proofErr w:type="spellStart"/>
      <w:r w:rsidRPr="00C33D9B">
        <w:rPr>
          <w:sz w:val="28"/>
          <w:szCs w:val="28"/>
        </w:rPr>
        <w:t>Росреестра</w:t>
      </w:r>
      <w:proofErr w:type="spellEnd"/>
      <w:r w:rsidRPr="00C33D9B">
        <w:rPr>
          <w:sz w:val="28"/>
          <w:szCs w:val="28"/>
        </w:rPr>
        <w:t xml:space="preserve"> по НСО 26.09.2018 внесены представления, которые находятся на рассмотрении.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 xml:space="preserve">О.В. Лисицына </w:t>
      </w: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C33D9B" w:rsidRPr="00C33D9B" w:rsidRDefault="00C33D9B" w:rsidP="00C33D9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«Порядок рассмотрения обращений»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C33D9B" w:rsidRDefault="00C33D9B" w:rsidP="00C33D9B">
      <w:pPr>
        <w:spacing w:after="0" w:line="240" w:lineRule="auto"/>
        <w:ind w:right="-14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Ордынского района на постоянной основе проводятся проверки исполнения муниципальными образованиями законодательства о порядке рассмотрения обращений граждан.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15 Конституции РФ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Start w:id="5" w:name="Par30"/>
      <w:bookmarkEnd w:id="4"/>
      <w:bookmarkEnd w:id="5"/>
      <w:r w:rsidRPr="00C33D9B">
        <w:rPr>
          <w:rFonts w:ascii="Times New Roman" w:hAnsi="Times New Roman" w:cs="Times New Roman"/>
          <w:sz w:val="28"/>
          <w:szCs w:val="28"/>
        </w:rPr>
        <w:t>Федеральным законом РФ «О порядке рассмотрения обращений граждан Российской Федерации» от 02.05.2006 59-ФЗ (далее - Федеральный закон РФ)  регулируются правоотношения, связанные с реализацией гражданином Российской Федерации 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33D9B" w:rsidRPr="00C33D9B" w:rsidRDefault="00C33D9B" w:rsidP="00C33D9B">
      <w:pPr>
        <w:pStyle w:val="2"/>
        <w:keepNext w:val="0"/>
        <w:autoSpaceDE w:val="0"/>
        <w:autoSpaceDN w:val="0"/>
        <w:adjustRightInd w:val="0"/>
        <w:ind w:right="-143" w:firstLine="540"/>
        <w:rPr>
          <w:rFonts w:ascii="Times New Roman" w:hAnsi="Times New Roman"/>
          <w:sz w:val="28"/>
          <w:szCs w:val="28"/>
        </w:rPr>
      </w:pPr>
      <w:r w:rsidRPr="00C33D9B">
        <w:rPr>
          <w:rFonts w:ascii="Times New Roman" w:hAnsi="Times New Roman"/>
          <w:sz w:val="28"/>
          <w:szCs w:val="28"/>
        </w:rPr>
        <w:t>Статьей 5 Федерального закона РФ определено, что при рассмотрении обращения государственным органом, органом местного самоуправления или должностным лицом гражданин имеет право: получать письменный ответ по существу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Согласно ст. 8 Федерального закона РФ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 w:rsidRPr="00C33D9B">
        <w:rPr>
          <w:rFonts w:ascii="Times New Roman" w:hAnsi="Times New Roman" w:cs="Times New Roman"/>
          <w:sz w:val="28"/>
          <w:szCs w:val="28"/>
        </w:rPr>
        <w:lastRenderedPageBreak/>
        <w:t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6" w:name="Par60"/>
      <w:bookmarkEnd w:id="6"/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10 Федерального закона РФ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 w:rsidRPr="00452E93">
        <w:rPr>
          <w:rFonts w:ascii="Times New Roman" w:hAnsi="Times New Roman" w:cs="Times New Roman"/>
          <w:sz w:val="28"/>
          <w:szCs w:val="28"/>
        </w:rPr>
        <w:t>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вопросов.</w:t>
      </w:r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Start w:id="8" w:name="Par95"/>
      <w:bookmarkEnd w:id="7"/>
      <w:bookmarkEnd w:id="8"/>
      <w:r w:rsidRPr="00452E93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выявлены факты направления гражданам ответов не по всем доводам обращения, либо не по существу поставленных вопросов. </w:t>
      </w:r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Также установлены факты нарушения требований ст.8 Федерального закона РФ, в части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452E93" w:rsidRDefault="00C33D9B" w:rsidP="00C33D9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По выявленным нарушениям приняты меры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. Так, в первом полугодии 2018 года</w:t>
      </w:r>
      <w:r w:rsidRPr="00452E93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 9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вынесен</w:t>
      </w:r>
      <w:r>
        <w:rPr>
          <w:rFonts w:ascii="Times New Roman" w:hAnsi="Times New Roman" w:cs="Times New Roman"/>
          <w:sz w:val="28"/>
          <w:szCs w:val="28"/>
        </w:rPr>
        <w:t>о 5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постан</w:t>
      </w:r>
      <w:r>
        <w:rPr>
          <w:rFonts w:ascii="Times New Roman" w:hAnsi="Times New Roman" w:cs="Times New Roman"/>
          <w:sz w:val="28"/>
          <w:szCs w:val="28"/>
        </w:rPr>
        <w:t>овлений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 возбуждении дел об административных правонарушениях, по </w:t>
      </w:r>
      <w:proofErr w:type="gramStart"/>
      <w:r w:rsidRPr="00452E9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452E93">
        <w:rPr>
          <w:rFonts w:ascii="Times New Roman" w:hAnsi="Times New Roman" w:cs="Times New Roman"/>
          <w:sz w:val="28"/>
          <w:szCs w:val="28"/>
        </w:rPr>
        <w:t xml:space="preserve"> рассмотрения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452E93">
        <w:rPr>
          <w:rFonts w:ascii="Times New Roman" w:hAnsi="Times New Roman" w:cs="Times New Roman"/>
          <w:sz w:val="28"/>
          <w:szCs w:val="28"/>
        </w:rPr>
        <w:t>лица привлечены к административной ответственности.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500BE0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sectPr w:rsidR="00C33D9B" w:rsidSect="00521E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2171"/>
    <w:rsid w:val="000863D4"/>
    <w:rsid w:val="000B3742"/>
    <w:rsid w:val="002E7E7A"/>
    <w:rsid w:val="002F0B9B"/>
    <w:rsid w:val="0036571D"/>
    <w:rsid w:val="00367EFD"/>
    <w:rsid w:val="00382DB0"/>
    <w:rsid w:val="00452E93"/>
    <w:rsid w:val="00500BE0"/>
    <w:rsid w:val="00552171"/>
    <w:rsid w:val="00606058"/>
    <w:rsid w:val="00627334"/>
    <w:rsid w:val="00686B34"/>
    <w:rsid w:val="00722CB0"/>
    <w:rsid w:val="008075A5"/>
    <w:rsid w:val="00B14735"/>
    <w:rsid w:val="00B370C9"/>
    <w:rsid w:val="00B5608A"/>
    <w:rsid w:val="00B8338C"/>
    <w:rsid w:val="00B923F4"/>
    <w:rsid w:val="00BC10B7"/>
    <w:rsid w:val="00C16878"/>
    <w:rsid w:val="00C33D9B"/>
    <w:rsid w:val="00C93FC6"/>
    <w:rsid w:val="00DD026F"/>
    <w:rsid w:val="00DD48DE"/>
    <w:rsid w:val="00E5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58"/>
  </w:style>
  <w:style w:type="paragraph" w:styleId="2">
    <w:name w:val="heading 2"/>
    <w:basedOn w:val="a"/>
    <w:next w:val="a"/>
    <w:link w:val="20"/>
    <w:qFormat/>
    <w:rsid w:val="000863D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2E7E7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7E7A"/>
    <w:rPr>
      <w:rFonts w:ascii="Arial" w:eastAsia="Times New Roman" w:hAnsi="Arial" w:cs="Times New Roman"/>
      <w:sz w:val="24"/>
      <w:szCs w:val="20"/>
    </w:rPr>
  </w:style>
  <w:style w:type="paragraph" w:styleId="a4">
    <w:name w:val="Body Text"/>
    <w:basedOn w:val="a"/>
    <w:link w:val="a5"/>
    <w:rsid w:val="002E7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E7E7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63D4"/>
    <w:rPr>
      <w:rFonts w:ascii="Arial" w:eastAsia="Times New Roman" w:hAnsi="Arial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BC10B7"/>
    <w:rPr>
      <w:color w:val="0000FF"/>
      <w:u w:val="single"/>
    </w:rPr>
  </w:style>
  <w:style w:type="character" w:styleId="a7">
    <w:name w:val="Emphasis"/>
    <w:basedOn w:val="a0"/>
    <w:qFormat/>
    <w:rsid w:val="00BC10B7"/>
    <w:rPr>
      <w:i/>
      <w:iCs/>
    </w:rPr>
  </w:style>
  <w:style w:type="paragraph" w:styleId="a8">
    <w:name w:val="Body Text Indent"/>
    <w:basedOn w:val="a"/>
    <w:link w:val="a9"/>
    <w:rsid w:val="002F0B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0B9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a"/>
    <w:rsid w:val="00B370C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6571D"/>
    <w:rPr>
      <w:rFonts w:ascii="Times New Roman" w:eastAsia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6786/" TargetMode="External"/><Relationship Id="rId5" Type="http://schemas.openxmlformats.org/officeDocument/2006/relationships/hyperlink" Target="http://www.consultant.ru/document/cons_doc_LAW_126786/" TargetMode="External"/><Relationship Id="rId4" Type="http://schemas.openxmlformats.org/officeDocument/2006/relationships/hyperlink" Target="http://www.consultant.ru/document/cons_doc_LAW_12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</cp:revision>
  <cp:lastPrinted>2018-10-25T03:33:00Z</cp:lastPrinted>
  <dcterms:created xsi:type="dcterms:W3CDTF">2018-11-06T01:41:00Z</dcterms:created>
  <dcterms:modified xsi:type="dcterms:W3CDTF">2018-11-06T01:41:00Z</dcterms:modified>
</cp:coreProperties>
</file>