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84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Администрация </w:t>
      </w:r>
      <w:proofErr w:type="spellStart"/>
      <w:r w:rsidR="00642584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="00642584" w:rsidRPr="00972F3D">
        <w:rPr>
          <w:rFonts w:ascii="Arial" w:eastAsia="Arial" w:hAnsi="Arial" w:cs="Arial"/>
          <w:sz w:val="24"/>
          <w:szCs w:val="24"/>
        </w:rPr>
        <w:t xml:space="preserve"> </w:t>
      </w:r>
      <w:r w:rsidRPr="00972F3D">
        <w:rPr>
          <w:rFonts w:ascii="Arial" w:eastAsia="Arial" w:hAnsi="Arial" w:cs="Arial"/>
          <w:sz w:val="24"/>
          <w:szCs w:val="24"/>
        </w:rPr>
        <w:t xml:space="preserve">сельсовета 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Ордынского района 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Новосибирской области 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 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B0387C" w:rsidRPr="00972F3D" w:rsidRDefault="00642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b/>
          <w:sz w:val="24"/>
          <w:szCs w:val="24"/>
        </w:rPr>
        <w:t>06.03.2023 г. № 17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Об утверждении Порядка составления, утверждения и ведения бюджетной сметы администрации  </w:t>
      </w:r>
      <w:proofErr w:type="spellStart"/>
      <w:r w:rsidR="00642584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 области</w:t>
      </w:r>
      <w:r w:rsidRPr="00972F3D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0387C" w:rsidRPr="00972F3D" w:rsidRDefault="004617EA">
      <w:pPr>
        <w:pStyle w:val="af3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В соответствии со  статьями 158, 161, 221 Бюджетного кодекса Российской Федерации, приказа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учреждений", администрация </w:t>
      </w:r>
      <w:proofErr w:type="spellStart"/>
      <w:r w:rsidR="00642584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b/>
          <w:bCs/>
          <w:sz w:val="24"/>
          <w:szCs w:val="24"/>
        </w:rPr>
        <w:t>постановляет: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1. Утвердить прилагаемый Порядок составления, утверждения и ведения бюджетной сметы администрации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72F3D">
        <w:rPr>
          <w:rFonts w:ascii="Arial" w:eastAsia="Times New Roman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F86C0B" w:rsidRPr="00972F3D">
        <w:rPr>
          <w:rFonts w:ascii="Arial" w:eastAsia="Times New Roman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 от </w:t>
      </w:r>
      <w:r w:rsidR="00642584" w:rsidRPr="00972F3D">
        <w:rPr>
          <w:rFonts w:ascii="Arial" w:eastAsia="Times New Roman" w:hAnsi="Arial" w:cs="Arial"/>
          <w:sz w:val="24"/>
          <w:szCs w:val="24"/>
        </w:rPr>
        <w:t>04.07.2017 № 33</w:t>
      </w:r>
      <w:r w:rsidRPr="00972F3D">
        <w:rPr>
          <w:rFonts w:ascii="Arial" w:eastAsia="Times New Roman" w:hAnsi="Arial" w:cs="Arial"/>
          <w:sz w:val="24"/>
          <w:szCs w:val="24"/>
        </w:rPr>
        <w:t xml:space="preserve"> «</w:t>
      </w:r>
      <w:r w:rsidR="00642584" w:rsidRPr="00972F3D">
        <w:rPr>
          <w:rFonts w:ascii="Arial" w:hAnsi="Arial" w:cs="Arial"/>
          <w:bCs/>
          <w:sz w:val="24"/>
          <w:szCs w:val="24"/>
        </w:rPr>
        <w:t xml:space="preserve">Об утверждении Порядка составления, утверждения и ведения бюджетных смет </w:t>
      </w:r>
      <w:proofErr w:type="spellStart"/>
      <w:r w:rsidR="00642584" w:rsidRPr="00972F3D">
        <w:rPr>
          <w:rFonts w:ascii="Arial" w:hAnsi="Arial" w:cs="Arial"/>
          <w:bCs/>
          <w:sz w:val="24"/>
          <w:szCs w:val="24"/>
        </w:rPr>
        <w:t>Рогалевского</w:t>
      </w:r>
      <w:proofErr w:type="spellEnd"/>
      <w:r w:rsidR="00642584" w:rsidRPr="00972F3D">
        <w:rPr>
          <w:rFonts w:ascii="Arial" w:hAnsi="Arial" w:cs="Arial"/>
          <w:bCs/>
          <w:sz w:val="24"/>
          <w:szCs w:val="24"/>
        </w:rPr>
        <w:t xml:space="preserve"> сельсовета Ордынского района Новосибирской области</w:t>
      </w:r>
      <w:r w:rsidR="00642584" w:rsidRPr="00972F3D">
        <w:rPr>
          <w:rFonts w:ascii="Arial" w:eastAsia="Times New Roman" w:hAnsi="Arial" w:cs="Arial"/>
          <w:bCs/>
          <w:iCs/>
          <w:sz w:val="24"/>
          <w:szCs w:val="24"/>
        </w:rPr>
        <w:t>»</w:t>
      </w:r>
      <w:r w:rsidRPr="00972F3D">
        <w:rPr>
          <w:rFonts w:ascii="Arial" w:eastAsia="Times New Roman" w:hAnsi="Arial" w:cs="Arial"/>
          <w:bCs/>
          <w:sz w:val="24"/>
          <w:szCs w:val="24"/>
        </w:rPr>
        <w:t>.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z w:val="24"/>
          <w:szCs w:val="24"/>
        </w:rPr>
        <w:t xml:space="preserve">         3.Опубликовать настоящее постановление в периодическом печатном издании органов местного самоуправления </w:t>
      </w:r>
      <w:proofErr w:type="spellStart"/>
      <w:r w:rsidR="00F86C0B" w:rsidRPr="00972F3D">
        <w:rPr>
          <w:rFonts w:ascii="Arial" w:eastAsia="Times New Roman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 «</w:t>
      </w:r>
      <w:proofErr w:type="spellStart"/>
      <w:r w:rsidR="00F86C0B" w:rsidRPr="00972F3D">
        <w:rPr>
          <w:rFonts w:ascii="Arial" w:eastAsia="Times New Roman" w:hAnsi="Arial" w:cs="Arial"/>
          <w:sz w:val="24"/>
          <w:szCs w:val="24"/>
        </w:rPr>
        <w:t>Рогалевский</w:t>
      </w:r>
      <w:proofErr w:type="spellEnd"/>
      <w:r w:rsidR="00F86C0B" w:rsidRPr="00972F3D">
        <w:rPr>
          <w:rFonts w:ascii="Arial" w:eastAsia="Times New Roman" w:hAnsi="Arial" w:cs="Arial"/>
          <w:sz w:val="24"/>
          <w:szCs w:val="24"/>
        </w:rPr>
        <w:t xml:space="preserve"> вестник</w:t>
      </w:r>
      <w:r w:rsidRPr="00972F3D">
        <w:rPr>
          <w:rFonts w:ascii="Arial" w:eastAsia="Times New Roman" w:hAnsi="Arial" w:cs="Arial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F86C0B" w:rsidRPr="00972F3D">
        <w:rPr>
          <w:rFonts w:ascii="Arial" w:eastAsia="Times New Roman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z w:val="24"/>
          <w:szCs w:val="24"/>
        </w:rPr>
        <w:t>      4.</w:t>
      </w:r>
      <w:proofErr w:type="gramStart"/>
      <w:r w:rsidRPr="00972F3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72F3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="00F86C0B" w:rsidRPr="00972F3D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F86C0B" w:rsidRPr="00972F3D" w:rsidRDefault="00F86C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F86C0B" w:rsidRPr="00972F3D" w:rsidRDefault="00F86C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  <w:rPr>
          <w:rFonts w:ascii="Arial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pacing w:val="-3"/>
          <w:sz w:val="24"/>
          <w:szCs w:val="24"/>
        </w:rPr>
        <w:t> 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  <w:rPr>
          <w:rFonts w:ascii="Arial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pacing w:val="-3"/>
          <w:sz w:val="24"/>
          <w:szCs w:val="24"/>
        </w:rPr>
        <w:t xml:space="preserve">Глава </w:t>
      </w:r>
      <w:proofErr w:type="spellStart"/>
      <w:r w:rsidR="00F86C0B" w:rsidRPr="00972F3D">
        <w:rPr>
          <w:rFonts w:ascii="Arial" w:eastAsia="Times New Roman" w:hAnsi="Arial" w:cs="Arial"/>
          <w:spacing w:val="-3"/>
          <w:sz w:val="24"/>
          <w:szCs w:val="24"/>
        </w:rPr>
        <w:t>Рогалевского</w:t>
      </w:r>
      <w:proofErr w:type="spellEnd"/>
      <w:r w:rsidRPr="00972F3D">
        <w:rPr>
          <w:rFonts w:ascii="Arial" w:eastAsia="Times New Roman" w:hAnsi="Arial" w:cs="Arial"/>
          <w:spacing w:val="-3"/>
          <w:sz w:val="24"/>
          <w:szCs w:val="24"/>
        </w:rPr>
        <w:t xml:space="preserve"> сельсовета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  <w:rPr>
          <w:rFonts w:ascii="Arial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pacing w:val="-3"/>
          <w:sz w:val="24"/>
          <w:szCs w:val="24"/>
        </w:rPr>
        <w:t>Ордынского района</w:t>
      </w:r>
      <w:r w:rsidRPr="00972F3D">
        <w:rPr>
          <w:rFonts w:ascii="Arial" w:eastAsia="Times New Roman" w:hAnsi="Arial" w:cs="Arial"/>
          <w:sz w:val="24"/>
          <w:szCs w:val="24"/>
        </w:rPr>
        <w:tab/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  <w:rPr>
          <w:rFonts w:ascii="Arial" w:hAnsi="Arial" w:cs="Arial"/>
          <w:sz w:val="24"/>
          <w:szCs w:val="24"/>
        </w:rPr>
      </w:pPr>
      <w:r w:rsidRPr="00972F3D">
        <w:rPr>
          <w:rFonts w:ascii="Arial" w:eastAsia="Times New Roman" w:hAnsi="Arial" w:cs="Arial"/>
          <w:spacing w:val="-5"/>
          <w:sz w:val="24"/>
          <w:szCs w:val="24"/>
        </w:rPr>
        <w:t>Новосибирской области</w:t>
      </w:r>
      <w:r w:rsidRPr="00972F3D">
        <w:rPr>
          <w:rFonts w:ascii="Arial" w:eastAsia="Times New Roman" w:hAnsi="Arial" w:cs="Arial"/>
          <w:sz w:val="24"/>
          <w:szCs w:val="24"/>
        </w:rPr>
        <w:tab/>
      </w:r>
      <w:r w:rsidR="00F86C0B" w:rsidRPr="00972F3D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F86C0B" w:rsidRPr="00972F3D">
        <w:rPr>
          <w:rFonts w:ascii="Arial" w:eastAsia="Times New Roman" w:hAnsi="Arial" w:cs="Arial"/>
          <w:spacing w:val="-2"/>
          <w:sz w:val="24"/>
          <w:szCs w:val="24"/>
        </w:rPr>
        <w:t>Т.Е Стародубцева</w:t>
      </w: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F86C0B" w:rsidRPr="00972F3D" w:rsidRDefault="00F86C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F86C0B" w:rsidRPr="00972F3D" w:rsidRDefault="00F86C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F86C0B" w:rsidRPr="00972F3D" w:rsidRDefault="00F86C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b/>
          <w:bCs/>
          <w:sz w:val="24"/>
          <w:szCs w:val="24"/>
        </w:rPr>
      </w:pPr>
    </w:p>
    <w:p w:rsidR="00B0387C" w:rsidRPr="00972F3D" w:rsidRDefault="004617EA">
      <w:pPr>
        <w:pStyle w:val="af3"/>
        <w:jc w:val="right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lastRenderedPageBreak/>
        <w:t>Утвержден</w:t>
      </w:r>
    </w:p>
    <w:p w:rsidR="00B0387C" w:rsidRPr="00972F3D" w:rsidRDefault="004617EA">
      <w:pPr>
        <w:pStyle w:val="af3"/>
        <w:jc w:val="right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постановлением администрации </w:t>
      </w:r>
    </w:p>
    <w:p w:rsidR="00B0387C" w:rsidRPr="00972F3D" w:rsidRDefault="00F86C0B">
      <w:pPr>
        <w:pStyle w:val="af3"/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="004617EA" w:rsidRPr="00972F3D">
        <w:rPr>
          <w:rFonts w:ascii="Arial" w:eastAsia="Arial" w:hAnsi="Arial" w:cs="Arial"/>
          <w:sz w:val="24"/>
          <w:szCs w:val="24"/>
        </w:rPr>
        <w:t xml:space="preserve"> сельсовета </w:t>
      </w:r>
    </w:p>
    <w:p w:rsidR="00B0387C" w:rsidRPr="00972F3D" w:rsidRDefault="004617EA">
      <w:pPr>
        <w:pStyle w:val="af3"/>
        <w:jc w:val="right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Ордынского района </w:t>
      </w:r>
    </w:p>
    <w:p w:rsidR="00B0387C" w:rsidRPr="00972F3D" w:rsidRDefault="004617EA">
      <w:pPr>
        <w:pStyle w:val="af3"/>
        <w:jc w:val="right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Новосибирской области</w:t>
      </w:r>
    </w:p>
    <w:p w:rsidR="00B0387C" w:rsidRPr="00972F3D" w:rsidRDefault="004617EA">
      <w:pPr>
        <w:pStyle w:val="af3"/>
        <w:jc w:val="right"/>
        <w:rPr>
          <w:rFonts w:ascii="Arial" w:hAnsi="Arial" w:cs="Arial"/>
          <w:sz w:val="24"/>
          <w:szCs w:val="24"/>
        </w:rPr>
      </w:pPr>
      <w:r w:rsidRPr="00972F3D">
        <w:rPr>
          <w:rFonts w:ascii="Arial" w:hAnsi="Arial" w:cs="Arial"/>
          <w:sz w:val="24"/>
          <w:szCs w:val="24"/>
        </w:rPr>
        <w:t xml:space="preserve">от </w:t>
      </w:r>
      <w:r w:rsidR="00F86C0B" w:rsidRPr="00972F3D">
        <w:rPr>
          <w:rFonts w:ascii="Arial" w:hAnsi="Arial" w:cs="Arial"/>
          <w:sz w:val="24"/>
          <w:szCs w:val="24"/>
        </w:rPr>
        <w:t>06.03.</w:t>
      </w:r>
      <w:r w:rsidRPr="00972F3D">
        <w:rPr>
          <w:rFonts w:ascii="Arial" w:hAnsi="Arial" w:cs="Arial"/>
          <w:sz w:val="24"/>
          <w:szCs w:val="24"/>
        </w:rPr>
        <w:t>2023 №</w:t>
      </w:r>
      <w:r w:rsidR="00F86C0B" w:rsidRPr="00972F3D">
        <w:rPr>
          <w:rFonts w:ascii="Arial" w:hAnsi="Arial" w:cs="Arial"/>
          <w:sz w:val="24"/>
          <w:szCs w:val="24"/>
        </w:rPr>
        <w:t>17</w:t>
      </w: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eastAsia="Arial" w:hAnsi="Arial" w:cs="Arial"/>
          <w:sz w:val="24"/>
          <w:szCs w:val="24"/>
        </w:rPr>
      </w:pPr>
    </w:p>
    <w:p w:rsidR="00B0387C" w:rsidRPr="00972F3D" w:rsidRDefault="004617EA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Порядок</w:t>
      </w:r>
    </w:p>
    <w:p w:rsidR="00B0387C" w:rsidRPr="00972F3D" w:rsidRDefault="004617E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 составления, утверждения и ведения бюджетной сметы администрации  Ордынского района Новосибирской  области</w:t>
      </w: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Arial" w:hAnsi="Arial" w:cs="Arial"/>
          <w:sz w:val="24"/>
          <w:szCs w:val="24"/>
        </w:rPr>
      </w:pP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1. Общие положения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Порядок составления, утверждения и ведения бюджетной сметы администрации 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 (далее - Порядок) определяет правила составления, утверждения и ведения бюджетных смет администрации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(далее - администрация).</w:t>
      </w: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2. Составление бюджетной сметы администрации 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2.1. </w:t>
      </w:r>
      <w:proofErr w:type="gramStart"/>
      <w:r w:rsidRPr="00972F3D">
        <w:rPr>
          <w:rFonts w:ascii="Arial" w:eastAsia="Arial" w:hAnsi="Arial" w:cs="Arial"/>
          <w:sz w:val="24"/>
          <w:szCs w:val="24"/>
        </w:rPr>
        <w:t xml:space="preserve">Составлением бюджетной сметы администрации является установление объема и распределения направлений расходования средств бюджета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на срок решения Совета депутатов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о бюджете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 на очередной финансовый год и плановый период на основании доведенных до администрации лимитов бюджетных обязательств на принятие и (или) исполнение бюджетных обязательств</w:t>
      </w:r>
      <w:proofErr w:type="gramEnd"/>
      <w:r w:rsidRPr="00972F3D">
        <w:rPr>
          <w:rFonts w:ascii="Arial" w:eastAsia="Arial" w:hAnsi="Arial" w:cs="Arial"/>
          <w:sz w:val="24"/>
          <w:szCs w:val="24"/>
        </w:rPr>
        <w:t xml:space="preserve"> по обеспечению выполнения функций администрации, включая бюджетные обязательства по предоставлению бюджетных инвестиций и субсидий юридическим лицам, субсидий и иных межбюджетных трансфертов (далее - лимиты бюджетных обязательств).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2.2. В бюджетной смете администрации </w:t>
      </w:r>
      <w:proofErr w:type="spellStart"/>
      <w:r w:rsidRPr="00972F3D">
        <w:rPr>
          <w:rFonts w:ascii="Arial" w:eastAsia="Arial" w:hAnsi="Arial" w:cs="Arial"/>
          <w:sz w:val="24"/>
          <w:szCs w:val="24"/>
        </w:rPr>
        <w:t>справочно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указываются объем и распределения направлений расходов на исполнение публичных нормативных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2.3. Показатели бюджетной сметы администрации формируются в разрезе </w:t>
      </w:r>
      <w:proofErr w:type="gramStart"/>
      <w:r w:rsidRPr="00972F3D">
        <w:rPr>
          <w:rFonts w:ascii="Arial" w:eastAsia="Arial" w:hAnsi="Arial" w:cs="Arial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972F3D">
        <w:rPr>
          <w:rFonts w:ascii="Arial" w:eastAsia="Arial" w:hAnsi="Arial" w:cs="Arial"/>
          <w:sz w:val="24"/>
          <w:szCs w:val="24"/>
        </w:rPr>
        <w:t xml:space="preserve"> с детализацией кодов по классификации операций сектора государственного управления с указанием дополнительного экономического кода в пределах доведенных лимитов бюджетных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Показатели бюджетной сметы администрации  должны соответствовать обоснованиям (расчетам) плановых сметных показателей.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2.4. Бюджетная смета администрации составляется по форме согласно приложению № 1 к Порядку путем формирования показателей бюджетной сметы на второй год планового периода и внесения изменений в показатели бюджетной сметы на очередной финансовый год и плановый период по форме согласно приложению №2 к Порядку.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Бюджетная смета администрации составляется на основании обоснований (расчетов) плановых сметных показателей, являющихся неотъемлемой частью бюджетной сметы администрации.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lastRenderedPageBreak/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разделом 3 Порядка.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2.5. Бюджетная смета администрации составляется специалистом администрации на основании сформированных им соответствующих обоснований (расчетов) плановых сметных показателей.</w:t>
      </w: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eastAsia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3. Утверждение бюджетной сметы администрации 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3.1. Бюджетная смета администрации утверждается Главой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="00F86C0B" w:rsidRPr="00972F3D">
        <w:rPr>
          <w:rFonts w:ascii="Arial" w:eastAsia="Arial" w:hAnsi="Arial" w:cs="Arial"/>
          <w:sz w:val="24"/>
          <w:szCs w:val="24"/>
        </w:rPr>
        <w:t xml:space="preserve"> </w:t>
      </w:r>
      <w:r w:rsidRPr="00972F3D">
        <w:rPr>
          <w:rFonts w:ascii="Arial" w:eastAsia="Arial" w:hAnsi="Arial" w:cs="Arial"/>
          <w:sz w:val="24"/>
          <w:szCs w:val="24"/>
        </w:rPr>
        <w:t>сельсовета Ордынского района Новосибирской области и подписывается исполнителем не позднее 10 рабочих дней со дня доведения до администрации лимитов бюджетных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3.2. Обоснования (расчеты) плановых сметных показателей администрации утверждаются Главой </w:t>
      </w:r>
      <w:proofErr w:type="spellStart"/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proofErr w:type="spellEnd"/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3.3. Утверждение бюджетной сметы администрации: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-не содержащей сведения, составляющие государственную тайну, осуществляется не позднее 10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обязательств;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-содержащей сведения, составляющие государственную тайну, осуществляется не позднее 20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обязательств.</w:t>
      </w:r>
    </w:p>
    <w:p w:rsidR="00B0387C" w:rsidRPr="00972F3D" w:rsidRDefault="00B038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</w:p>
    <w:p w:rsidR="00B0387C" w:rsidRPr="00972F3D" w:rsidRDefault="0046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4. Ведение бюджетной сметы администрации 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4.1. Ведением бюджетной сметы администрации является внесение изменений в бюджетную смету администрации в пределах доведенных администрации, в установленном действующим законодательством Российской Федерации порядке лимитов бюджетных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4.2. Внесение изменений в показатели бюджетной сметы администрации осуществляется путем утверждения изменений показателей - сумм увеличения и (или) уменьшения объемов сметных назначений: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-изменяющих объемы сметных назначений в случае изменения доведенных администрации, в установленном действующим законодательством Российской Федерации порядке лимитов бюджетных обязательств;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и лимитов бюджетных обязательств;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-изменяющих объемы сметных назначений, приводящих к перераспределению их между разделами бюджетной сметы;</w:t>
      </w:r>
    </w:p>
    <w:p w:rsidR="00B0387C" w:rsidRPr="00972F3D" w:rsidRDefault="004617EA">
      <w:pPr>
        <w:pStyle w:val="af3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-изменяющих распределение сметных назначений по дополнительным кодам аналитических показателей, установленным в соответствии с пунктом 2.2 раздела 2 Порядка, не требующих изменения показателей бюджетной росписи администрации и утвержденного объема лимитов бюджетных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lastRenderedPageBreak/>
        <w:t>4.3. Изменения в бюджетную смету администрации, требующие изменения показателей бюджетной росписи администрации и лимитов бюджетных обязательств, утверждаются после внесения в установленном порядке изменений в бюджетную роспись администрации и лимитов бюджетных обязательств.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4.4. Изменения показателей бюджетной сметы администрации составляются по форме согласно приложению №2 к Порядку.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Изменения показателей бюджетной сметы составляются в двух экземплярах.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4.5. Изменения в бюджетную смету администрации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2.4 раздела 2 Порядка, и утверждаются Главой </w:t>
      </w:r>
      <w:r w:rsidR="00F86C0B" w:rsidRPr="00972F3D">
        <w:rPr>
          <w:rFonts w:ascii="Arial" w:eastAsia="Arial" w:hAnsi="Arial" w:cs="Arial"/>
          <w:sz w:val="24"/>
          <w:szCs w:val="24"/>
        </w:rPr>
        <w:t>Рогалевского</w:t>
      </w:r>
      <w:r w:rsidRPr="00972F3D">
        <w:rPr>
          <w:rFonts w:ascii="Arial" w:eastAsia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бюджетной сметы администрации,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3.2. раздела 3 Порядка.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 xml:space="preserve">4.6. Утверждение изменений показателей бюджетной сметы администрации и изменений обоснований (расчетов) плановых сметных показателей осуществляется в сроки, предусмотренные пунктом 3.3. раздела 3 Порядка, в случаях внесения </w:t>
      </w:r>
      <w:proofErr w:type="gramStart"/>
      <w:r w:rsidRPr="00972F3D">
        <w:rPr>
          <w:rFonts w:ascii="Arial" w:eastAsia="Arial" w:hAnsi="Arial" w:cs="Arial"/>
          <w:sz w:val="24"/>
          <w:szCs w:val="24"/>
        </w:rPr>
        <w:t>изменений</w:t>
      </w:r>
      <w:proofErr w:type="gramEnd"/>
      <w:r w:rsidRPr="00972F3D">
        <w:rPr>
          <w:rFonts w:ascii="Arial" w:eastAsia="Arial" w:hAnsi="Arial" w:cs="Arial"/>
          <w:sz w:val="24"/>
          <w:szCs w:val="24"/>
        </w:rPr>
        <w:t xml:space="preserve"> в бюджетную смету администрации установленных абзацами вторым - пятым пункта 4.2 настоящего раздела.</w:t>
      </w:r>
    </w:p>
    <w:p w:rsidR="00B0387C" w:rsidRPr="00972F3D" w:rsidRDefault="004617E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972F3D">
        <w:rPr>
          <w:rFonts w:ascii="Arial" w:eastAsia="Arial" w:hAnsi="Arial" w:cs="Arial"/>
          <w:sz w:val="24"/>
          <w:szCs w:val="24"/>
        </w:rPr>
        <w:t>4.7. По итогам внесения изменений в показатели бюджетной сметы администрации в срок не позднее двух рабочих дней до окончания текущего финансового года администрацией формируется и утверждается бюджетная смета в соответствии с положениями Порядка.</w:t>
      </w:r>
    </w:p>
    <w:p w:rsidR="00B0387C" w:rsidRPr="00972F3D" w:rsidRDefault="00B0387C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</w:p>
    <w:p w:rsidR="00B0387C" w:rsidRPr="00972F3D" w:rsidRDefault="00B0387C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</w:p>
    <w:p w:rsidR="00B0387C" w:rsidRPr="00972F3D" w:rsidRDefault="00B0387C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</w:p>
    <w:p w:rsidR="00B0387C" w:rsidRPr="00972F3D" w:rsidRDefault="004617EA">
      <w:pPr>
        <w:pStyle w:val="af3"/>
        <w:ind w:firstLine="708"/>
        <w:jc w:val="center"/>
        <w:rPr>
          <w:rFonts w:ascii="Arial" w:hAnsi="Arial" w:cs="Arial"/>
          <w:sz w:val="24"/>
          <w:szCs w:val="24"/>
        </w:rPr>
      </w:pPr>
      <w:r w:rsidRPr="00972F3D">
        <w:rPr>
          <w:rFonts w:ascii="Arial" w:hAnsi="Arial" w:cs="Arial"/>
          <w:sz w:val="24"/>
          <w:szCs w:val="24"/>
        </w:rPr>
        <w:t>______________</w:t>
      </w:r>
    </w:p>
    <w:p w:rsidR="00B0387C" w:rsidRPr="00972F3D" w:rsidRDefault="00B0387C">
      <w:pPr>
        <w:rPr>
          <w:rFonts w:ascii="Arial" w:hAnsi="Arial" w:cs="Arial"/>
          <w:sz w:val="24"/>
          <w:szCs w:val="24"/>
        </w:rPr>
      </w:pPr>
    </w:p>
    <w:sectPr w:rsidR="00B0387C" w:rsidRPr="00972F3D" w:rsidSect="00B038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2D" w:rsidRDefault="00F3232D">
      <w:pPr>
        <w:spacing w:after="0" w:line="240" w:lineRule="auto"/>
      </w:pPr>
      <w:r>
        <w:separator/>
      </w:r>
    </w:p>
  </w:endnote>
  <w:endnote w:type="continuationSeparator" w:id="0">
    <w:p w:rsidR="00F3232D" w:rsidRDefault="00F3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2D" w:rsidRDefault="00F3232D">
      <w:pPr>
        <w:spacing w:after="0" w:line="240" w:lineRule="auto"/>
      </w:pPr>
      <w:r>
        <w:separator/>
      </w:r>
    </w:p>
  </w:footnote>
  <w:footnote w:type="continuationSeparator" w:id="0">
    <w:p w:rsidR="00F3232D" w:rsidRDefault="00F32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87C"/>
    <w:rsid w:val="00412672"/>
    <w:rsid w:val="004617EA"/>
    <w:rsid w:val="00642584"/>
    <w:rsid w:val="00972F3D"/>
    <w:rsid w:val="00B0387C"/>
    <w:rsid w:val="00F3232D"/>
    <w:rsid w:val="00F8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38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038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38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038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38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038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38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038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38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038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38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038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38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038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38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038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38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0387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387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0387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387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038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38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387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38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38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3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0387C"/>
  </w:style>
  <w:style w:type="paragraph" w:customStyle="1" w:styleId="Footer">
    <w:name w:val="Footer"/>
    <w:basedOn w:val="a"/>
    <w:link w:val="CaptionChar"/>
    <w:uiPriority w:val="99"/>
    <w:unhideWhenUsed/>
    <w:rsid w:val="00B038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038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387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387C"/>
  </w:style>
  <w:style w:type="table" w:styleId="a9">
    <w:name w:val="Table Grid"/>
    <w:basedOn w:val="a1"/>
    <w:uiPriority w:val="59"/>
    <w:rsid w:val="00B03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3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38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38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3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0387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0387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0387C"/>
    <w:rPr>
      <w:sz w:val="18"/>
    </w:rPr>
  </w:style>
  <w:style w:type="character" w:styleId="ad">
    <w:name w:val="footnote reference"/>
    <w:uiPriority w:val="99"/>
    <w:unhideWhenUsed/>
    <w:rsid w:val="00B038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0387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0387C"/>
    <w:rPr>
      <w:sz w:val="20"/>
    </w:rPr>
  </w:style>
  <w:style w:type="character" w:styleId="af0">
    <w:name w:val="endnote reference"/>
    <w:uiPriority w:val="99"/>
    <w:semiHidden/>
    <w:unhideWhenUsed/>
    <w:rsid w:val="00B038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387C"/>
    <w:pPr>
      <w:spacing w:after="57"/>
    </w:pPr>
  </w:style>
  <w:style w:type="paragraph" w:styleId="21">
    <w:name w:val="toc 2"/>
    <w:basedOn w:val="a"/>
    <w:next w:val="a"/>
    <w:uiPriority w:val="39"/>
    <w:unhideWhenUsed/>
    <w:rsid w:val="00B038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38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38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38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38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38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38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387C"/>
    <w:pPr>
      <w:spacing w:after="57"/>
      <w:ind w:left="2268"/>
    </w:pPr>
  </w:style>
  <w:style w:type="paragraph" w:styleId="af1">
    <w:name w:val="TOC Heading"/>
    <w:uiPriority w:val="39"/>
    <w:unhideWhenUsed/>
    <w:rsid w:val="00B0387C"/>
  </w:style>
  <w:style w:type="paragraph" w:styleId="af2">
    <w:name w:val="table of figures"/>
    <w:basedOn w:val="a"/>
    <w:next w:val="a"/>
    <w:uiPriority w:val="99"/>
    <w:unhideWhenUsed/>
    <w:rsid w:val="00B0387C"/>
    <w:pPr>
      <w:spacing w:after="0"/>
    </w:pPr>
  </w:style>
  <w:style w:type="paragraph" w:styleId="af3">
    <w:name w:val="No Spacing"/>
    <w:basedOn w:val="a"/>
    <w:uiPriority w:val="1"/>
    <w:qFormat/>
    <w:rsid w:val="00B0387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0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2023-03-06T05:07:00Z</cp:lastPrinted>
  <dcterms:created xsi:type="dcterms:W3CDTF">2023-03-06T05:07:00Z</dcterms:created>
  <dcterms:modified xsi:type="dcterms:W3CDTF">2023-03-21T03:57:00Z</dcterms:modified>
</cp:coreProperties>
</file>